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683" w:rsidRDefault="0019715C">
      <w:r>
        <w:t>Central Fife</w:t>
      </w:r>
    </w:p>
    <w:p w:rsidR="0019715C" w:rsidRDefault="0019715C">
      <w:r>
        <w:t>Introduction of Revd Thomas Brauer as Priest in Charge – 16</w:t>
      </w:r>
      <w:r w:rsidRPr="0019715C">
        <w:rPr>
          <w:vertAlign w:val="superscript"/>
        </w:rPr>
        <w:t>th</w:t>
      </w:r>
      <w:r>
        <w:t xml:space="preserve"> August, 2012</w:t>
      </w:r>
    </w:p>
    <w:p w:rsidR="00FB4A34" w:rsidRDefault="00FB4A34">
      <w:r>
        <w:t>‘eyes of your heart enlightened’        swimming pool of Pauline writing</w:t>
      </w:r>
    </w:p>
    <w:p w:rsidR="00FB4A34" w:rsidRDefault="00FB4A34">
      <w:r>
        <w:t>Vocation and mission.  When we talk of strategy we end up talking of vocation.  When we talk of programmes and work, we end up talking of mission – in our God-shaped conversation.</w:t>
      </w:r>
    </w:p>
    <w:p w:rsidR="0019715C" w:rsidRDefault="0019715C">
      <w:r>
        <w:t>A brave vocational choice for Thomas.  We hope that will feel that God has been within that choice – as I do about my own vocational journey.  And the charming thing about that is that the reasons which we give to ourselves for the vocational choices which we  make may prove not to be the reasons why God prompted us in the first place.  Cheryl and Joshua.</w:t>
      </w:r>
    </w:p>
    <w:p w:rsidR="0019715C" w:rsidRDefault="0019715C">
      <w:r>
        <w:t>Admiration for the people of the three congregations.  There are been all sorts of difficulties.  If we had had other options, we might have followed them.  Thanks to Michael and Jim and to all the visiting clergy who have helped to sustain ministry here.</w:t>
      </w:r>
    </w:p>
    <w:p w:rsidR="0019715C" w:rsidRDefault="0019715C" w:rsidP="0019715C">
      <w:r>
        <w:t>So what difference will the arrival of a priest make?  Resources used for sustaining can now be turned to mission.</w:t>
      </w:r>
    </w:p>
    <w:p w:rsidR="0019715C" w:rsidRDefault="0019715C">
      <w:r>
        <w:t>We are now in a position where there may be a team of people in ministry</w:t>
      </w:r>
    </w:p>
    <w:p w:rsidR="0019715C" w:rsidRDefault="0019715C">
      <w:r>
        <w:t>Particularly important to see that as about sharing between churches – and about partnership with community organisations which are about building up the well-being of community and the people who live in it.</w:t>
      </w:r>
      <w:r w:rsidR="00FB4A34">
        <w:t xml:space="preserve">  And it means not just activism but that we offer worship of the highest quality which meets the spiritual needs – connects with the spiritual searching of people</w:t>
      </w:r>
      <w:bookmarkStart w:id="0" w:name="_GoBack"/>
      <w:bookmarkEnd w:id="0"/>
    </w:p>
    <w:p w:rsidR="0019715C" w:rsidRPr="0019715C" w:rsidRDefault="0019715C">
      <w:r>
        <w:t>What is attractive is that we can write a fresh chapter on a new page.</w:t>
      </w:r>
    </w:p>
    <w:sectPr w:rsidR="0019715C" w:rsidRPr="001971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15C"/>
    <w:rsid w:val="0019715C"/>
    <w:rsid w:val="00332683"/>
    <w:rsid w:val="00FB4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236</Words>
  <Characters>1350</Characters>
  <Application>Microsoft Office Word</Application>
  <DocSecurity>0</DocSecurity>
  <Lines>11</Lines>
  <Paragraphs>3</Paragraphs>
  <ScaleCrop>false</ScaleCrop>
  <Company>Microsoft</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2012-08-16T07:52:00Z</dcterms:created>
  <dcterms:modified xsi:type="dcterms:W3CDTF">2012-08-16T08:42:00Z</dcterms:modified>
</cp:coreProperties>
</file>