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6ED" w:rsidRDefault="0085583B">
      <w:r>
        <w:t>INTRODUCTION TO SESSION ON ANGLICAN COVENANT</w:t>
      </w:r>
    </w:p>
    <w:p w:rsidR="0085583B" w:rsidRDefault="0085583B"/>
    <w:p w:rsidR="0085583B" w:rsidRDefault="0085583B">
      <w:r>
        <w:t>Explain process</w:t>
      </w:r>
    </w:p>
    <w:p w:rsidR="0085583B" w:rsidRDefault="0085583B">
      <w:r>
        <w:t>Indaba – inform General Synod representatives – no resolution or decision</w:t>
      </w:r>
    </w:p>
    <w:p w:rsidR="0085583B" w:rsidRDefault="0085583B">
      <w:r>
        <w:t>My progress around the diocese – impressions</w:t>
      </w:r>
    </w:p>
    <w:p w:rsidR="0085583B" w:rsidRDefault="0085583B">
      <w:r>
        <w:t xml:space="preserve">What is the </w:t>
      </w:r>
      <w:proofErr w:type="gramStart"/>
      <w:r>
        <w:t>issue</w:t>
      </w:r>
      <w:proofErr w:type="gramEnd"/>
    </w:p>
    <w:p w:rsidR="0085583B" w:rsidRDefault="0085583B">
      <w:r>
        <w:t>Diversity – colonialism – communion – federation -     aspiration</w:t>
      </w:r>
    </w:p>
    <w:p w:rsidR="0085583B" w:rsidRDefault="0085583B"/>
    <w:p w:rsidR="0085583B" w:rsidRDefault="0085583B">
      <w:r>
        <w:t>Positive about covenant – negative about this kind of covenant or this instrument</w:t>
      </w:r>
    </w:p>
    <w:p w:rsidR="0085583B" w:rsidRDefault="0085583B">
      <w:r>
        <w:t>Nobody imposing this – English dioceses have been rejecting it.</w:t>
      </w:r>
      <w:bookmarkStart w:id="0" w:name="_GoBack"/>
      <w:bookmarkEnd w:id="0"/>
    </w:p>
    <w:sectPr w:rsidR="008558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3B"/>
    <w:rsid w:val="005A06ED"/>
    <w:rsid w:val="0085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2012-03-09T13:05:00Z</dcterms:created>
  <dcterms:modified xsi:type="dcterms:W3CDTF">2012-03-09T13:08:00Z</dcterms:modified>
</cp:coreProperties>
</file>